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C8D9E32" w:rsidR="007977B3" w:rsidRDefault="39B7348E" w:rsidP="7A60A33F">
      <w:pPr>
        <w:jc w:val="center"/>
      </w:pPr>
      <w:r>
        <w:rPr>
          <w:noProof/>
        </w:rPr>
        <w:drawing>
          <wp:inline distT="0" distB="0" distL="0" distR="0" wp14:anchorId="5999B712" wp14:editId="089E7672">
            <wp:extent cx="4572000" cy="933450"/>
            <wp:effectExtent l="0" t="0" r="0" b="0"/>
            <wp:docPr id="54135121" name="Picture 54135121" descr="University of Arkansas Rich Mountain College Bran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35121" name="Picture 54135121" descr="University of Arkansas Rich Mountain College Brand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84EE7" w14:textId="2B98A17C" w:rsidR="39B7348E" w:rsidRDefault="39B7348E" w:rsidP="7A60A33F">
      <w:pPr>
        <w:jc w:val="center"/>
        <w:rPr>
          <w:b/>
          <w:bCs/>
          <w:sz w:val="32"/>
          <w:szCs w:val="32"/>
        </w:rPr>
      </w:pPr>
      <w:r w:rsidRPr="7A60A33F">
        <w:rPr>
          <w:b/>
          <w:bCs/>
          <w:sz w:val="48"/>
          <w:szCs w:val="48"/>
        </w:rPr>
        <w:t>Co-Curricular Event Evaluation</w:t>
      </w:r>
    </w:p>
    <w:p w14:paraId="561805EC" w14:textId="06A9E915" w:rsidR="39B7348E" w:rsidRDefault="39B7348E" w:rsidP="7A60A33F">
      <w:pPr>
        <w:jc w:val="center"/>
      </w:pPr>
      <w:r w:rsidRPr="108C3617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48"/>
          <w:szCs w:val="48"/>
        </w:rPr>
        <w:t xml:space="preserve">Enter </w:t>
      </w:r>
      <w:r w:rsidR="720CF9BA" w:rsidRPr="108C3617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48"/>
          <w:szCs w:val="48"/>
        </w:rPr>
        <w:t>the name</w:t>
      </w:r>
      <w:r w:rsidRPr="108C3617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48"/>
          <w:szCs w:val="48"/>
        </w:rPr>
        <w:t xml:space="preserve"> of Co-curricular </w:t>
      </w:r>
      <w:r w:rsidR="3153DC9B" w:rsidRPr="108C3617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48"/>
          <w:szCs w:val="48"/>
        </w:rPr>
        <w:t>Event</w:t>
      </w:r>
      <w:r w:rsidRPr="108C3617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48"/>
          <w:szCs w:val="48"/>
        </w:rPr>
        <w:t>.</w:t>
      </w:r>
    </w:p>
    <w:p w14:paraId="49F2FDDF" w14:textId="407E52AE" w:rsidR="39B7348E" w:rsidRDefault="39B7348E" w:rsidP="7A60A33F">
      <w:pPr>
        <w:jc w:val="center"/>
      </w:pPr>
      <w:r w:rsidRPr="108C3617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48"/>
          <w:szCs w:val="48"/>
        </w:rPr>
        <w:t xml:space="preserve">Enter name(s) of Co-curricular </w:t>
      </w:r>
      <w:r w:rsidR="0FB73DA0" w:rsidRPr="108C3617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48"/>
          <w:szCs w:val="48"/>
        </w:rPr>
        <w:t>Program</w:t>
      </w:r>
      <w:r w:rsidRPr="108C3617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48"/>
          <w:szCs w:val="48"/>
        </w:rPr>
        <w:t>(s).</w:t>
      </w:r>
    </w:p>
    <w:p w14:paraId="372A20FB" w14:textId="591E987F" w:rsidR="39B7348E" w:rsidRDefault="39B7348E" w:rsidP="7A60A33F">
      <w:pPr>
        <w:jc w:val="center"/>
      </w:pPr>
      <w:r w:rsidRPr="7A60A33F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32"/>
          <w:szCs w:val="32"/>
        </w:rPr>
        <w:t>Enter academic year</w:t>
      </w:r>
    </w:p>
    <w:p w14:paraId="1D12C794" w14:textId="3A12A41C" w:rsidR="7A60A33F" w:rsidRDefault="7A60A33F">
      <w:r>
        <w:br w:type="page"/>
      </w:r>
    </w:p>
    <w:p w14:paraId="0C390E6C" w14:textId="0CC749E8" w:rsidR="35461583" w:rsidRDefault="35461583" w:rsidP="7A60A33F">
      <w:pPr>
        <w:jc w:val="center"/>
        <w:rPr>
          <w:b/>
          <w:bCs/>
          <w:sz w:val="24"/>
          <w:szCs w:val="24"/>
        </w:rPr>
      </w:pPr>
      <w:r w:rsidRPr="108C3617">
        <w:rPr>
          <w:b/>
          <w:bCs/>
          <w:sz w:val="24"/>
          <w:szCs w:val="24"/>
        </w:rPr>
        <w:lastRenderedPageBreak/>
        <w:t>Co-curricular Event Evaluation</w:t>
      </w:r>
    </w:p>
    <w:p w14:paraId="7E842C57" w14:textId="2A6A0874" w:rsidR="35461583" w:rsidRDefault="35461583" w:rsidP="7A60A33F">
      <w:pPr>
        <w:jc w:val="center"/>
        <w:rPr>
          <w:b/>
          <w:bCs/>
          <w:sz w:val="24"/>
          <w:szCs w:val="24"/>
        </w:rPr>
      </w:pPr>
      <w:r w:rsidRPr="7A60A33F">
        <w:rPr>
          <w:b/>
          <w:bCs/>
          <w:sz w:val="24"/>
          <w:szCs w:val="24"/>
        </w:rPr>
        <w:t>Introduction</w:t>
      </w:r>
    </w:p>
    <w:p w14:paraId="737BD08E" w14:textId="360A34F6" w:rsidR="35461583" w:rsidRDefault="35461583" w:rsidP="7A60A33F">
      <w:pPr>
        <w:rPr>
          <w:sz w:val="24"/>
          <w:szCs w:val="24"/>
        </w:rPr>
      </w:pPr>
      <w:r w:rsidRPr="7A60A33F">
        <w:rPr>
          <w:sz w:val="24"/>
          <w:szCs w:val="24"/>
        </w:rPr>
        <w:t>The mission of the UA Rich Mountain Co-curricular program is to plan and organize co-curricular activities to support the curriculum, enhance student learning, and encourage personal growth. The Co-curricular Outcomes were chosen to advance this mission.</w:t>
      </w:r>
    </w:p>
    <w:p w14:paraId="5BE9ECDD" w14:textId="39C49D30" w:rsidR="35461583" w:rsidRDefault="35461583" w:rsidP="7A60A33F">
      <w:pPr>
        <w:rPr>
          <w:sz w:val="24"/>
          <w:szCs w:val="24"/>
        </w:rPr>
      </w:pPr>
      <w:r w:rsidRPr="50882130">
        <w:rPr>
          <w:sz w:val="24"/>
          <w:szCs w:val="24"/>
        </w:rPr>
        <w:t>The co-curricular program assessment activities were formalized beginning August 2019 with development of outcomes, procedures, and documentation requirements for all extra and co-curricular activities.</w:t>
      </w:r>
      <w:r w:rsidR="4D5F2E3A" w:rsidRPr="50882130">
        <w:rPr>
          <w:sz w:val="24"/>
          <w:szCs w:val="24"/>
        </w:rPr>
        <w:t xml:space="preserve"> Procedures and documentation were updated in January 202</w:t>
      </w:r>
      <w:r w:rsidR="4F18B6D9" w:rsidRPr="50882130">
        <w:rPr>
          <w:sz w:val="24"/>
          <w:szCs w:val="24"/>
        </w:rPr>
        <w:t>3</w:t>
      </w:r>
      <w:r w:rsidR="4D5F2E3A" w:rsidRPr="50882130">
        <w:rPr>
          <w:sz w:val="24"/>
          <w:szCs w:val="24"/>
        </w:rPr>
        <w:t>.</w:t>
      </w:r>
    </w:p>
    <w:p w14:paraId="1A4D19FF" w14:textId="71025704" w:rsidR="35461583" w:rsidRDefault="35461583" w:rsidP="7A60A33F">
      <w:pPr>
        <w:rPr>
          <w:b/>
          <w:bCs/>
          <w:sz w:val="24"/>
          <w:szCs w:val="24"/>
        </w:rPr>
      </w:pPr>
      <w:r w:rsidRPr="7A60A33F">
        <w:rPr>
          <w:sz w:val="24"/>
          <w:szCs w:val="24"/>
        </w:rPr>
        <w:t>The Co-curricular Outcomes, which continue to include both Student Development principles and General Education Learning Outcomes (GELO), are listed below. Co-curricular assessment survey results, which align participation in activities with one or more of the Co-curricular Outcomes, are gathered for each event.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A60A33F" w14:paraId="686662C1" w14:textId="77777777" w:rsidTr="009C11DE">
        <w:tc>
          <w:tcPr>
            <w:tcW w:w="9360" w:type="dxa"/>
            <w:gridSpan w:val="2"/>
          </w:tcPr>
          <w:p w14:paraId="1FABD905" w14:textId="3C883A7E" w:rsidR="4F09C973" w:rsidRDefault="4F09C973" w:rsidP="7A60A33F">
            <w:pPr>
              <w:jc w:val="center"/>
              <w:rPr>
                <w:sz w:val="24"/>
                <w:szCs w:val="24"/>
              </w:rPr>
            </w:pPr>
            <w:r w:rsidRPr="7A60A33F">
              <w:rPr>
                <w:b/>
                <w:bCs/>
                <w:sz w:val="24"/>
                <w:szCs w:val="24"/>
              </w:rPr>
              <w:t>UARM CO-CURRICULAR OUTCOMES</w:t>
            </w:r>
          </w:p>
        </w:tc>
      </w:tr>
      <w:tr w:rsidR="7A60A33F" w14:paraId="51A708A7" w14:textId="77777777" w:rsidTr="009C11DE">
        <w:tc>
          <w:tcPr>
            <w:tcW w:w="4680" w:type="dxa"/>
          </w:tcPr>
          <w:p w14:paraId="26F093F8" w14:textId="7413EB94" w:rsidR="4F09C973" w:rsidRDefault="4F09C973" w:rsidP="7A60A33F">
            <w:pPr>
              <w:rPr>
                <w:sz w:val="24"/>
                <w:szCs w:val="24"/>
              </w:rPr>
            </w:pPr>
            <w:r w:rsidRPr="7A60A33F">
              <w:rPr>
                <w:b/>
                <w:bCs/>
                <w:sz w:val="24"/>
                <w:szCs w:val="24"/>
              </w:rPr>
              <w:t>Student Development Principles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FAD23E3" w14:textId="7B4C6CA9" w:rsidR="4F09C973" w:rsidRDefault="4F09C973" w:rsidP="7A60A33F">
            <w:pPr>
              <w:rPr>
                <w:sz w:val="24"/>
                <w:szCs w:val="24"/>
              </w:rPr>
            </w:pPr>
            <w:r w:rsidRPr="7A60A33F">
              <w:rPr>
                <w:b/>
                <w:bCs/>
                <w:sz w:val="24"/>
                <w:szCs w:val="24"/>
              </w:rPr>
              <w:t>GELOs</w:t>
            </w:r>
          </w:p>
        </w:tc>
      </w:tr>
      <w:tr w:rsidR="7A60A33F" w14:paraId="5E7F3DC3" w14:textId="77777777" w:rsidTr="009C11DE">
        <w:tc>
          <w:tcPr>
            <w:tcW w:w="4680" w:type="dxa"/>
          </w:tcPr>
          <w:p w14:paraId="2122C032" w14:textId="25A624C8" w:rsidR="4F09C973" w:rsidRDefault="4F09C973" w:rsidP="7A60A33F">
            <w:pPr>
              <w:rPr>
                <w:sz w:val="24"/>
                <w:szCs w:val="24"/>
              </w:rPr>
            </w:pPr>
            <w:r w:rsidRPr="7A60A33F">
              <w:rPr>
                <w:sz w:val="24"/>
                <w:szCs w:val="24"/>
              </w:rPr>
              <w:t>Leadership</w:t>
            </w:r>
          </w:p>
        </w:tc>
        <w:tc>
          <w:tcPr>
            <w:tcW w:w="4680" w:type="dxa"/>
            <w:shd w:val="clear" w:color="auto" w:fill="E7E6E6" w:themeFill="background2"/>
          </w:tcPr>
          <w:p w14:paraId="1A8F0EE3" w14:textId="04AE4D3B" w:rsidR="4F09C973" w:rsidRDefault="4F09C973" w:rsidP="7A60A33F">
            <w:pPr>
              <w:rPr>
                <w:sz w:val="24"/>
                <w:szCs w:val="24"/>
              </w:rPr>
            </w:pPr>
            <w:r w:rsidRPr="7A60A33F">
              <w:rPr>
                <w:sz w:val="24"/>
                <w:szCs w:val="24"/>
              </w:rPr>
              <w:t>Communication</w:t>
            </w:r>
          </w:p>
        </w:tc>
      </w:tr>
      <w:tr w:rsidR="7A60A33F" w14:paraId="36EEFE72" w14:textId="77777777" w:rsidTr="009C11DE">
        <w:tc>
          <w:tcPr>
            <w:tcW w:w="4680" w:type="dxa"/>
          </w:tcPr>
          <w:p w14:paraId="657D37BD" w14:textId="05A18A27" w:rsidR="4F09C973" w:rsidRDefault="4F09C973" w:rsidP="7A60A33F">
            <w:pPr>
              <w:rPr>
                <w:sz w:val="24"/>
                <w:szCs w:val="24"/>
              </w:rPr>
            </w:pPr>
            <w:r w:rsidRPr="7A60A33F">
              <w:rPr>
                <w:sz w:val="24"/>
                <w:szCs w:val="24"/>
              </w:rPr>
              <w:t>Lifelong &amp; global learning</w:t>
            </w:r>
          </w:p>
        </w:tc>
        <w:tc>
          <w:tcPr>
            <w:tcW w:w="4680" w:type="dxa"/>
            <w:shd w:val="clear" w:color="auto" w:fill="E7E6E6" w:themeFill="background2"/>
          </w:tcPr>
          <w:p w14:paraId="037FD2FA" w14:textId="5176FCE2" w:rsidR="4F09C973" w:rsidRDefault="4F09C973" w:rsidP="7A60A33F">
            <w:pPr>
              <w:rPr>
                <w:sz w:val="24"/>
                <w:szCs w:val="24"/>
              </w:rPr>
            </w:pPr>
            <w:r w:rsidRPr="7A60A33F">
              <w:rPr>
                <w:sz w:val="24"/>
                <w:szCs w:val="24"/>
              </w:rPr>
              <w:t>Critical Thinking</w:t>
            </w:r>
          </w:p>
        </w:tc>
      </w:tr>
      <w:tr w:rsidR="7A60A33F" w14:paraId="46F2155D" w14:textId="77777777" w:rsidTr="009C11DE">
        <w:tc>
          <w:tcPr>
            <w:tcW w:w="4680" w:type="dxa"/>
          </w:tcPr>
          <w:p w14:paraId="36EB4DA2" w14:textId="6801BF77" w:rsidR="4F09C973" w:rsidRDefault="4F09C973" w:rsidP="7A60A33F">
            <w:pPr>
              <w:rPr>
                <w:sz w:val="24"/>
                <w:szCs w:val="24"/>
              </w:rPr>
            </w:pPr>
            <w:r w:rsidRPr="7A60A33F">
              <w:rPr>
                <w:sz w:val="24"/>
                <w:szCs w:val="24"/>
              </w:rPr>
              <w:t>Intrapersonal competence</w:t>
            </w:r>
          </w:p>
        </w:tc>
        <w:tc>
          <w:tcPr>
            <w:tcW w:w="4680" w:type="dxa"/>
            <w:shd w:val="clear" w:color="auto" w:fill="E7E6E6" w:themeFill="background2"/>
          </w:tcPr>
          <w:p w14:paraId="173C8446" w14:textId="669964F4" w:rsidR="4F09C973" w:rsidRDefault="4F09C973" w:rsidP="7A60A33F">
            <w:pPr>
              <w:rPr>
                <w:sz w:val="24"/>
                <w:szCs w:val="24"/>
              </w:rPr>
            </w:pPr>
            <w:r w:rsidRPr="7A60A33F">
              <w:rPr>
                <w:sz w:val="24"/>
                <w:szCs w:val="24"/>
              </w:rPr>
              <w:t>Technology</w:t>
            </w:r>
          </w:p>
        </w:tc>
      </w:tr>
      <w:tr w:rsidR="7A60A33F" w14:paraId="30247381" w14:textId="77777777" w:rsidTr="009C11DE">
        <w:tc>
          <w:tcPr>
            <w:tcW w:w="4680" w:type="dxa"/>
          </w:tcPr>
          <w:p w14:paraId="2B9E1115" w14:textId="53537BF5" w:rsidR="4F09C973" w:rsidRDefault="4F09C973" w:rsidP="7A60A33F">
            <w:pPr>
              <w:rPr>
                <w:sz w:val="24"/>
                <w:szCs w:val="24"/>
              </w:rPr>
            </w:pPr>
            <w:r w:rsidRPr="7A60A33F">
              <w:rPr>
                <w:sz w:val="24"/>
                <w:szCs w:val="24"/>
              </w:rPr>
              <w:t>Interpersonal competence</w:t>
            </w:r>
          </w:p>
        </w:tc>
        <w:tc>
          <w:tcPr>
            <w:tcW w:w="4680" w:type="dxa"/>
            <w:shd w:val="clear" w:color="auto" w:fill="E7E6E6" w:themeFill="background2"/>
          </w:tcPr>
          <w:p w14:paraId="06C0E275" w14:textId="2BEA19C8" w:rsidR="4F09C973" w:rsidRDefault="4F09C973" w:rsidP="7A60A33F">
            <w:pPr>
              <w:rPr>
                <w:sz w:val="24"/>
                <w:szCs w:val="24"/>
              </w:rPr>
            </w:pPr>
            <w:r w:rsidRPr="7A60A33F">
              <w:rPr>
                <w:sz w:val="24"/>
                <w:szCs w:val="24"/>
              </w:rPr>
              <w:t>Research</w:t>
            </w:r>
          </w:p>
        </w:tc>
      </w:tr>
      <w:tr w:rsidR="7A60A33F" w14:paraId="6D1DFF37" w14:textId="77777777" w:rsidTr="009C11DE">
        <w:tc>
          <w:tcPr>
            <w:tcW w:w="4680" w:type="dxa"/>
          </w:tcPr>
          <w:p w14:paraId="0FA0EB46" w14:textId="132ACFB4" w:rsidR="4F09C973" w:rsidRDefault="4F09C973" w:rsidP="7A60A33F">
            <w:pPr>
              <w:rPr>
                <w:sz w:val="24"/>
                <w:szCs w:val="24"/>
              </w:rPr>
            </w:pPr>
            <w:r w:rsidRPr="7A60A33F">
              <w:rPr>
                <w:sz w:val="24"/>
                <w:szCs w:val="24"/>
              </w:rPr>
              <w:t>Social responsibility/engagement</w:t>
            </w:r>
          </w:p>
        </w:tc>
        <w:tc>
          <w:tcPr>
            <w:tcW w:w="4680" w:type="dxa"/>
            <w:shd w:val="clear" w:color="auto" w:fill="E7E6E6" w:themeFill="background2"/>
          </w:tcPr>
          <w:p w14:paraId="5C7437AA" w14:textId="7300A25E" w:rsidR="7A60A33F" w:rsidRDefault="7A60A33F" w:rsidP="7A60A33F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92"/>
        <w:tblW w:w="9360" w:type="dxa"/>
        <w:tblLayout w:type="fixed"/>
        <w:tblLook w:val="06A0" w:firstRow="1" w:lastRow="0" w:firstColumn="1" w:lastColumn="0" w:noHBand="1" w:noVBand="1"/>
      </w:tblPr>
      <w:tblGrid>
        <w:gridCol w:w="7915"/>
        <w:gridCol w:w="1445"/>
      </w:tblGrid>
      <w:tr w:rsidR="009C11DE" w14:paraId="0EAA4C9A" w14:textId="77777777" w:rsidTr="009C11DE">
        <w:tc>
          <w:tcPr>
            <w:tcW w:w="9360" w:type="dxa"/>
            <w:gridSpan w:val="2"/>
          </w:tcPr>
          <w:p w14:paraId="0557A6E5" w14:textId="3147C4A8" w:rsidR="009C11DE" w:rsidRDefault="009C11DE" w:rsidP="009C11D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CO-CURRICULAR CHECKLIST</w:t>
            </w:r>
          </w:p>
        </w:tc>
      </w:tr>
      <w:tr w:rsidR="009C11DE" w14:paraId="4BE21084" w14:textId="77777777" w:rsidTr="009C11DE">
        <w:tc>
          <w:tcPr>
            <w:tcW w:w="7915" w:type="dxa"/>
          </w:tcPr>
          <w:p w14:paraId="36496645" w14:textId="3D416B9E" w:rsidR="009C11DE" w:rsidRDefault="009C11DE" w:rsidP="009C11D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CHECKLIST ITEM</w:t>
            </w:r>
          </w:p>
        </w:tc>
        <w:tc>
          <w:tcPr>
            <w:tcW w:w="1445" w:type="dxa"/>
            <w:shd w:val="clear" w:color="auto" w:fill="E7E6E6" w:themeFill="background2"/>
          </w:tcPr>
          <w:p w14:paraId="38E532FE" w14:textId="5ADEAD9B" w:rsidR="009C11DE" w:rsidRDefault="009C11DE" w:rsidP="009C11D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 OR NO</w:t>
            </w:r>
          </w:p>
        </w:tc>
      </w:tr>
      <w:tr w:rsidR="009C11DE" w14:paraId="42E63E6F" w14:textId="77777777" w:rsidTr="009C11DE">
        <w:tc>
          <w:tcPr>
            <w:tcW w:w="7915" w:type="dxa"/>
          </w:tcPr>
          <w:p w14:paraId="3AA0746A" w14:textId="20D951AE" w:rsidR="009C11DE" w:rsidRDefault="009C11DE" w:rsidP="009C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activity UARM sponsored?</w:t>
            </w:r>
          </w:p>
        </w:tc>
        <w:tc>
          <w:tcPr>
            <w:tcW w:w="1445" w:type="dxa"/>
            <w:shd w:val="clear" w:color="auto" w:fill="E7E6E6" w:themeFill="background2"/>
          </w:tcPr>
          <w:p w14:paraId="389EE5E4" w14:textId="4C1F3F4D" w:rsidR="009C11DE" w:rsidRDefault="009C11DE" w:rsidP="009C11DE">
            <w:pPr>
              <w:rPr>
                <w:sz w:val="24"/>
                <w:szCs w:val="24"/>
              </w:rPr>
            </w:pPr>
          </w:p>
        </w:tc>
      </w:tr>
      <w:tr w:rsidR="009C11DE" w14:paraId="406B87AA" w14:textId="77777777" w:rsidTr="009C11DE">
        <w:tc>
          <w:tcPr>
            <w:tcW w:w="7915" w:type="dxa"/>
          </w:tcPr>
          <w:p w14:paraId="15F603AA" w14:textId="1C17AEA2" w:rsidR="009C11DE" w:rsidRDefault="009C11DE" w:rsidP="009C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the activity enhance student learning?</w:t>
            </w:r>
          </w:p>
        </w:tc>
        <w:tc>
          <w:tcPr>
            <w:tcW w:w="1445" w:type="dxa"/>
            <w:shd w:val="clear" w:color="auto" w:fill="E7E6E6" w:themeFill="background2"/>
          </w:tcPr>
          <w:p w14:paraId="19F75459" w14:textId="539350FF" w:rsidR="009C11DE" w:rsidRDefault="009C11DE" w:rsidP="009C11DE">
            <w:pPr>
              <w:rPr>
                <w:sz w:val="24"/>
                <w:szCs w:val="24"/>
              </w:rPr>
            </w:pPr>
          </w:p>
        </w:tc>
      </w:tr>
      <w:tr w:rsidR="009C11DE" w14:paraId="263C0818" w14:textId="77777777" w:rsidTr="009C11DE">
        <w:tc>
          <w:tcPr>
            <w:tcW w:w="7915" w:type="dxa"/>
          </w:tcPr>
          <w:p w14:paraId="78405A79" w14:textId="24E1DA75" w:rsidR="009C11DE" w:rsidRDefault="009C11DE" w:rsidP="009C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expected learning aligned with GELOs and/or co-curricular outcomes?</w:t>
            </w:r>
          </w:p>
        </w:tc>
        <w:tc>
          <w:tcPr>
            <w:tcW w:w="1445" w:type="dxa"/>
            <w:shd w:val="clear" w:color="auto" w:fill="E7E6E6" w:themeFill="background2"/>
          </w:tcPr>
          <w:p w14:paraId="57DBCC5E" w14:textId="07868835" w:rsidR="009C11DE" w:rsidRDefault="009C11DE" w:rsidP="009C11DE">
            <w:pPr>
              <w:rPr>
                <w:sz w:val="24"/>
                <w:szCs w:val="24"/>
              </w:rPr>
            </w:pPr>
          </w:p>
        </w:tc>
      </w:tr>
      <w:tr w:rsidR="009C11DE" w14:paraId="10BDD500" w14:textId="77777777" w:rsidTr="009C11DE">
        <w:tc>
          <w:tcPr>
            <w:tcW w:w="7915" w:type="dxa"/>
          </w:tcPr>
          <w:p w14:paraId="680F414E" w14:textId="6B83D733" w:rsidR="009C11DE" w:rsidRDefault="009C11DE" w:rsidP="009C1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 activity reasonably be assessed by UARM faculty/staff?</w:t>
            </w:r>
          </w:p>
        </w:tc>
        <w:tc>
          <w:tcPr>
            <w:tcW w:w="1445" w:type="dxa"/>
            <w:shd w:val="clear" w:color="auto" w:fill="E7E6E6" w:themeFill="background2"/>
          </w:tcPr>
          <w:p w14:paraId="2C493D35" w14:textId="3BE3BA8F" w:rsidR="009C11DE" w:rsidRDefault="009C11DE" w:rsidP="009C11DE">
            <w:pPr>
              <w:rPr>
                <w:sz w:val="24"/>
                <w:szCs w:val="24"/>
              </w:rPr>
            </w:pPr>
          </w:p>
        </w:tc>
      </w:tr>
    </w:tbl>
    <w:p w14:paraId="6C824F94" w14:textId="6E86860E" w:rsidR="7A60A33F" w:rsidRDefault="7A60A33F" w:rsidP="7A60A33F">
      <w:pPr>
        <w:rPr>
          <w:sz w:val="24"/>
          <w:szCs w:val="24"/>
        </w:rPr>
      </w:pPr>
    </w:p>
    <w:p w14:paraId="3B0758F9" w14:textId="77777777" w:rsidR="009C11DE" w:rsidRDefault="7A60A33F">
      <w:r>
        <w:br w:type="page"/>
      </w:r>
    </w:p>
    <w:p w14:paraId="521F6558" w14:textId="60B5D709" w:rsidR="7A60A33F" w:rsidRDefault="7A60A33F"/>
    <w:p w14:paraId="6E22D79F" w14:textId="75F83971" w:rsidR="6300F588" w:rsidRDefault="6300F588" w:rsidP="50882130">
      <w:pPr>
        <w:rPr>
          <w:b/>
          <w:bCs/>
          <w:sz w:val="24"/>
          <w:szCs w:val="24"/>
        </w:rPr>
      </w:pPr>
      <w:r w:rsidRPr="50882130">
        <w:rPr>
          <w:b/>
          <w:bCs/>
          <w:sz w:val="24"/>
          <w:szCs w:val="24"/>
        </w:rPr>
        <w:t xml:space="preserve">Directions: Complete each section of information </w:t>
      </w:r>
      <w:r w:rsidR="4FC8B1CD" w:rsidRPr="50882130">
        <w:rPr>
          <w:b/>
          <w:bCs/>
          <w:sz w:val="24"/>
          <w:szCs w:val="24"/>
        </w:rPr>
        <w:t>after each event takes place.</w:t>
      </w:r>
    </w:p>
    <w:p w14:paraId="322A28D1" w14:textId="3245652B" w:rsidR="6300F588" w:rsidRDefault="7458C473" w:rsidP="7A60A33F">
      <w:r w:rsidRPr="7B53C0E2">
        <w:rPr>
          <w:b/>
          <w:bCs/>
          <w:sz w:val="24"/>
          <w:szCs w:val="24"/>
        </w:rPr>
        <w:t xml:space="preserve">Complete </w:t>
      </w:r>
      <w:r w:rsidR="6300F588" w:rsidRPr="7B53C0E2">
        <w:rPr>
          <w:b/>
          <w:bCs/>
          <w:sz w:val="24"/>
          <w:szCs w:val="24"/>
        </w:rPr>
        <w:t>Table 1</w:t>
      </w:r>
      <w:r w:rsidR="03EA27E5" w:rsidRPr="7B53C0E2">
        <w:rPr>
          <w:b/>
          <w:bCs/>
          <w:sz w:val="24"/>
          <w:szCs w:val="24"/>
        </w:rPr>
        <w:t>:</w:t>
      </w:r>
      <w:r w:rsidR="6300F588" w:rsidRPr="7B53C0E2">
        <w:rPr>
          <w:sz w:val="24"/>
          <w:szCs w:val="24"/>
        </w:rPr>
        <w:t xml:space="preserve"> Participant Feedback: Surveys, Outcomes, Evaluation methods</w:t>
      </w:r>
    </w:p>
    <w:p w14:paraId="7EE407ED" w14:textId="5B9FFD75" w:rsidR="6300F588" w:rsidRDefault="3AB5D62F" w:rsidP="7A60A33F">
      <w:r w:rsidRPr="7B53C0E2">
        <w:rPr>
          <w:b/>
          <w:bCs/>
          <w:sz w:val="24"/>
          <w:szCs w:val="24"/>
        </w:rPr>
        <w:t xml:space="preserve">Complete </w:t>
      </w:r>
      <w:r w:rsidR="6300F588" w:rsidRPr="7B53C0E2">
        <w:rPr>
          <w:b/>
          <w:bCs/>
          <w:sz w:val="24"/>
          <w:szCs w:val="24"/>
        </w:rPr>
        <w:t>Table 2</w:t>
      </w:r>
      <w:r w:rsidR="4FAFBF51" w:rsidRPr="7B53C0E2">
        <w:rPr>
          <w:b/>
          <w:bCs/>
          <w:sz w:val="24"/>
          <w:szCs w:val="24"/>
        </w:rPr>
        <w:t>:</w:t>
      </w:r>
      <w:r w:rsidR="6300F588" w:rsidRPr="7B53C0E2">
        <w:rPr>
          <w:sz w:val="24"/>
          <w:szCs w:val="24"/>
        </w:rPr>
        <w:t xml:space="preserve"> Strategic Plan &amp; Event Alignment</w:t>
      </w:r>
    </w:p>
    <w:p w14:paraId="76911BB5" w14:textId="72598DC4" w:rsidR="6300F588" w:rsidRDefault="79E76907" w:rsidP="7A60A33F">
      <w:r w:rsidRPr="7B53C0E2">
        <w:rPr>
          <w:b/>
          <w:bCs/>
          <w:sz w:val="24"/>
          <w:szCs w:val="24"/>
        </w:rPr>
        <w:t xml:space="preserve">Complete </w:t>
      </w:r>
      <w:r w:rsidR="6300F588" w:rsidRPr="7B53C0E2">
        <w:rPr>
          <w:b/>
          <w:bCs/>
          <w:sz w:val="24"/>
          <w:szCs w:val="24"/>
        </w:rPr>
        <w:t>Table 3</w:t>
      </w:r>
      <w:r w:rsidR="6FE71CE1" w:rsidRPr="7B53C0E2">
        <w:rPr>
          <w:b/>
          <w:bCs/>
          <w:sz w:val="24"/>
          <w:szCs w:val="24"/>
        </w:rPr>
        <w:t>:</w:t>
      </w:r>
      <w:r w:rsidR="6300F588" w:rsidRPr="7B53C0E2">
        <w:rPr>
          <w:sz w:val="24"/>
          <w:szCs w:val="24"/>
        </w:rPr>
        <w:t xml:space="preserve"> Budget Information</w:t>
      </w:r>
    </w:p>
    <w:p w14:paraId="69E2EF8A" w14:textId="7464A9C7" w:rsidR="6300F588" w:rsidRDefault="6300F588" w:rsidP="7A60A33F">
      <w:pPr>
        <w:rPr>
          <w:b/>
          <w:bCs/>
          <w:sz w:val="24"/>
          <w:szCs w:val="24"/>
        </w:rPr>
      </w:pPr>
      <w:r w:rsidRPr="50882130">
        <w:rPr>
          <w:b/>
          <w:bCs/>
          <w:sz w:val="24"/>
          <w:szCs w:val="24"/>
        </w:rPr>
        <w:t xml:space="preserve">File Submission Directions: Follow these directions to save and </w:t>
      </w:r>
      <w:bookmarkStart w:id="0" w:name="_Int_XxrpxNFL"/>
      <w:r w:rsidRPr="50882130">
        <w:rPr>
          <w:b/>
          <w:bCs/>
          <w:sz w:val="24"/>
          <w:szCs w:val="24"/>
        </w:rPr>
        <w:t>submit</w:t>
      </w:r>
      <w:bookmarkEnd w:id="0"/>
      <w:r w:rsidRPr="50882130">
        <w:rPr>
          <w:b/>
          <w:bCs/>
          <w:sz w:val="24"/>
          <w:szCs w:val="24"/>
        </w:rPr>
        <w:t xml:space="preserve"> assessment documents.</w:t>
      </w:r>
    </w:p>
    <w:p w14:paraId="2B4513DF" w14:textId="0B332136" w:rsidR="6300F588" w:rsidRDefault="46BFF731" w:rsidP="7A60A33F">
      <w:r w:rsidRPr="50882130">
        <w:rPr>
          <w:sz w:val="24"/>
          <w:szCs w:val="24"/>
          <w:u w:val="single"/>
        </w:rPr>
        <w:t xml:space="preserve">Event Evaluation Report, </w:t>
      </w:r>
      <w:r w:rsidR="6300F588" w:rsidRPr="50882130">
        <w:rPr>
          <w:sz w:val="24"/>
          <w:szCs w:val="24"/>
          <w:u w:val="single"/>
        </w:rPr>
        <w:t>Participant Surveys</w:t>
      </w:r>
      <w:r w:rsidR="37CD7353" w:rsidRPr="50882130">
        <w:rPr>
          <w:sz w:val="24"/>
          <w:szCs w:val="24"/>
          <w:u w:val="single"/>
        </w:rPr>
        <w:t>,</w:t>
      </w:r>
      <w:r w:rsidR="6300F588" w:rsidRPr="50882130">
        <w:rPr>
          <w:sz w:val="24"/>
          <w:szCs w:val="24"/>
          <w:u w:val="single"/>
        </w:rPr>
        <w:t xml:space="preserve"> and Flyers</w:t>
      </w:r>
      <w:r w:rsidR="6300F588" w:rsidRPr="50882130">
        <w:rPr>
          <w:sz w:val="24"/>
          <w:szCs w:val="24"/>
        </w:rPr>
        <w:t xml:space="preserve">: Tabulate your participant surveys and enter the data in Table 1. Save and scan </w:t>
      </w:r>
      <w:r w:rsidR="50B9121B" w:rsidRPr="50882130">
        <w:rPr>
          <w:sz w:val="24"/>
          <w:szCs w:val="24"/>
        </w:rPr>
        <w:t>the</w:t>
      </w:r>
      <w:r w:rsidR="6300F588" w:rsidRPr="50882130">
        <w:rPr>
          <w:sz w:val="24"/>
          <w:szCs w:val="24"/>
        </w:rPr>
        <w:t xml:space="preserve"> surveys from each event into one file and submit the one file at the end of the year. You may include a flyer if there is one available. Send this file at the end of the year. Name the file: (Example: PTK event</w:t>
      </w:r>
      <w:r w:rsidR="448A6BAB" w:rsidRPr="50882130">
        <w:rPr>
          <w:sz w:val="24"/>
          <w:szCs w:val="24"/>
        </w:rPr>
        <w:t xml:space="preserve"> evaluation_</w:t>
      </w:r>
      <w:proofErr w:type="gramStart"/>
      <w:r w:rsidR="6300F588" w:rsidRPr="50882130">
        <w:rPr>
          <w:sz w:val="24"/>
          <w:szCs w:val="24"/>
        </w:rPr>
        <w:t>surveys</w:t>
      </w:r>
      <w:proofErr w:type="gramEnd"/>
      <w:r w:rsidR="0D101F1F" w:rsidRPr="50882130">
        <w:rPr>
          <w:sz w:val="24"/>
          <w:szCs w:val="24"/>
        </w:rPr>
        <w:t>_</w:t>
      </w:r>
      <w:r w:rsidR="6300F588" w:rsidRPr="50882130">
        <w:rPr>
          <w:sz w:val="24"/>
          <w:szCs w:val="24"/>
        </w:rPr>
        <w:t>flyer</w:t>
      </w:r>
      <w:r w:rsidR="192FE9CD" w:rsidRPr="50882130">
        <w:rPr>
          <w:sz w:val="24"/>
          <w:szCs w:val="24"/>
        </w:rPr>
        <w:t>_</w:t>
      </w:r>
      <w:r w:rsidR="6300F588" w:rsidRPr="50882130">
        <w:rPr>
          <w:sz w:val="24"/>
          <w:szCs w:val="24"/>
        </w:rPr>
        <w:t>2020-2021)</w:t>
      </w:r>
    </w:p>
    <w:p w14:paraId="051D28C7" w14:textId="5E7792C1" w:rsidR="6300F588" w:rsidRDefault="262C677E" w:rsidP="50882130">
      <w:pPr>
        <w:rPr>
          <w:sz w:val="24"/>
          <w:szCs w:val="24"/>
        </w:rPr>
      </w:pPr>
      <w:r w:rsidRPr="50882130">
        <w:rPr>
          <w:sz w:val="24"/>
          <w:szCs w:val="24"/>
        </w:rPr>
        <w:t>During the Fall Semester, email the files to your Division Chair before Sep. 15.</w:t>
      </w:r>
    </w:p>
    <w:p w14:paraId="54F4802D" w14:textId="543431DF" w:rsidR="7A60A33F" w:rsidRDefault="7A60A33F">
      <w:r>
        <w:br w:type="page"/>
      </w:r>
    </w:p>
    <w:tbl>
      <w:tblPr>
        <w:tblStyle w:val="TableGrid"/>
        <w:tblW w:w="9465" w:type="dxa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445"/>
      </w:tblGrid>
      <w:tr w:rsidR="7A60A33F" w14:paraId="4E0D7C93" w14:textId="77777777" w:rsidTr="6F10942F">
        <w:tc>
          <w:tcPr>
            <w:tcW w:w="2340" w:type="dxa"/>
          </w:tcPr>
          <w:p w14:paraId="225B8C02" w14:textId="246F5031" w:rsidR="5DA12247" w:rsidRDefault="5DA12247" w:rsidP="696D013B">
            <w:pPr>
              <w:rPr>
                <w:sz w:val="24"/>
                <w:szCs w:val="24"/>
              </w:rPr>
            </w:pPr>
            <w:r w:rsidRPr="696D013B">
              <w:rPr>
                <w:b/>
                <w:bCs/>
                <w:sz w:val="24"/>
                <w:szCs w:val="24"/>
                <w:u w:val="single"/>
              </w:rPr>
              <w:lastRenderedPageBreak/>
              <w:t>TABLE 1: FEEDBACK</w:t>
            </w:r>
            <w:r w:rsidR="5C9BCE15" w:rsidRPr="696D013B">
              <w:rPr>
                <w:b/>
                <w:bCs/>
                <w:sz w:val="24"/>
                <w:szCs w:val="24"/>
              </w:rPr>
              <w:t xml:space="preserve"> STUDENT SURVEY RATINGS</w:t>
            </w:r>
          </w:p>
          <w:p w14:paraId="3ECCDF19" w14:textId="0D02D59F" w:rsidR="5DA12247" w:rsidRDefault="5DA12247" w:rsidP="696D01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5A5A5" w:themeFill="accent3"/>
          </w:tcPr>
          <w:p w14:paraId="4B57A9D7" w14:textId="679F908F" w:rsidR="5DA12247" w:rsidRDefault="5DA12247" w:rsidP="7A60A33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2BAB04D" w14:textId="396CEFFC" w:rsidR="5DA12247" w:rsidRDefault="5DA12247" w:rsidP="696D013B">
            <w:pPr>
              <w:rPr>
                <w:b/>
                <w:bCs/>
                <w:sz w:val="24"/>
                <w:szCs w:val="24"/>
              </w:rPr>
            </w:pPr>
            <w:r w:rsidRPr="696D013B">
              <w:rPr>
                <w:b/>
                <w:bCs/>
                <w:sz w:val="24"/>
                <w:szCs w:val="24"/>
              </w:rPr>
              <w:t>OUTCOMES INDICATED BY STUDENT SURVEYS</w:t>
            </w:r>
          </w:p>
        </w:tc>
        <w:tc>
          <w:tcPr>
            <w:tcW w:w="2445" w:type="dxa"/>
            <w:shd w:val="clear" w:color="auto" w:fill="A5A5A5" w:themeFill="accent3"/>
          </w:tcPr>
          <w:p w14:paraId="14F3BA65" w14:textId="5CEC52F2" w:rsidR="5DA12247" w:rsidRDefault="5DA12247" w:rsidP="7A60A33F">
            <w:pPr>
              <w:rPr>
                <w:sz w:val="24"/>
                <w:szCs w:val="24"/>
              </w:rPr>
            </w:pPr>
          </w:p>
        </w:tc>
      </w:tr>
      <w:tr w:rsidR="7A60A33F" w14:paraId="6263ED04" w14:textId="77777777" w:rsidTr="6F10942F">
        <w:tc>
          <w:tcPr>
            <w:tcW w:w="2340" w:type="dxa"/>
            <w:shd w:val="clear" w:color="auto" w:fill="A5A5A5" w:themeFill="accent3"/>
          </w:tcPr>
          <w:p w14:paraId="6C7F87D4" w14:textId="63E21AEC" w:rsidR="5DA12247" w:rsidRDefault="5DA12247" w:rsidP="696D01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87C83C" w14:textId="50658056" w:rsidR="7A60A33F" w:rsidRDefault="51ABC29D" w:rsidP="50882130">
            <w:pPr>
              <w:spacing w:line="259" w:lineRule="auto"/>
              <w:rPr>
                <w:sz w:val="24"/>
                <w:szCs w:val="24"/>
              </w:rPr>
            </w:pPr>
            <w:r w:rsidRPr="6F10942F">
              <w:rPr>
                <w:sz w:val="24"/>
                <w:szCs w:val="24"/>
              </w:rPr>
              <w:t>Put into numeric order based on number</w:t>
            </w:r>
            <w:r w:rsidR="08E1BA4F" w:rsidRPr="6F10942F">
              <w:rPr>
                <w:sz w:val="24"/>
                <w:szCs w:val="24"/>
              </w:rPr>
              <w:t xml:space="preserve"> of</w:t>
            </w:r>
            <w:r w:rsidRPr="6F10942F">
              <w:rPr>
                <w:sz w:val="24"/>
                <w:szCs w:val="24"/>
              </w:rPr>
              <w:t xml:space="preserve"> survey responses</w:t>
            </w:r>
            <w:r w:rsidR="0B89B6D2" w:rsidRPr="6F10942F">
              <w:rPr>
                <w:sz w:val="24"/>
                <w:szCs w:val="24"/>
              </w:rPr>
              <w:t>:</w:t>
            </w:r>
            <w:r w:rsidRPr="6F10942F">
              <w:rPr>
                <w:sz w:val="24"/>
                <w:szCs w:val="24"/>
              </w:rPr>
              <w:t xml:space="preserve"> Most</w:t>
            </w:r>
            <w:r w:rsidR="2042D2DE" w:rsidRPr="6F10942F">
              <w:rPr>
                <w:sz w:val="24"/>
                <w:szCs w:val="24"/>
              </w:rPr>
              <w:t>=1; Least=</w:t>
            </w:r>
            <w:r w:rsidR="00558AF5" w:rsidRPr="6F10942F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shd w:val="clear" w:color="auto" w:fill="A5A5A5" w:themeFill="accent3"/>
          </w:tcPr>
          <w:p w14:paraId="762A97F9" w14:textId="00F8A8B7" w:rsidR="7A60A33F" w:rsidRDefault="7A60A33F" w:rsidP="7A60A33F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28F05271" w14:textId="710B073D" w:rsidR="7A60A33F" w:rsidRDefault="090E2401" w:rsidP="7A60A33F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 xml:space="preserve">Enter an “x” in the categories in which the surveys showed </w:t>
            </w:r>
            <w:proofErr w:type="gramStart"/>
            <w:r w:rsidRPr="696D013B">
              <w:rPr>
                <w:sz w:val="24"/>
                <w:szCs w:val="24"/>
              </w:rPr>
              <w:t>a majority</w:t>
            </w:r>
            <w:r w:rsidR="0657EE64" w:rsidRPr="696D013B">
              <w:rPr>
                <w:sz w:val="24"/>
                <w:szCs w:val="24"/>
              </w:rPr>
              <w:t xml:space="preserve"> of</w:t>
            </w:r>
            <w:proofErr w:type="gramEnd"/>
            <w:r w:rsidR="0657EE64" w:rsidRPr="696D013B">
              <w:rPr>
                <w:sz w:val="24"/>
                <w:szCs w:val="24"/>
              </w:rPr>
              <w:t xml:space="preserve"> responses</w:t>
            </w:r>
          </w:p>
        </w:tc>
      </w:tr>
      <w:tr w:rsidR="7A60A33F" w14:paraId="25A79914" w14:textId="77777777" w:rsidTr="6F10942F">
        <w:tc>
          <w:tcPr>
            <w:tcW w:w="2340" w:type="dxa"/>
          </w:tcPr>
          <w:p w14:paraId="011903C0" w14:textId="55FB8F4F" w:rsidR="5DA12247" w:rsidRDefault="5DA12247" w:rsidP="7A60A33F">
            <w:pPr>
              <w:rPr>
                <w:sz w:val="24"/>
                <w:szCs w:val="24"/>
              </w:rPr>
            </w:pPr>
            <w:r w:rsidRPr="7A60A33F">
              <w:rPr>
                <w:sz w:val="24"/>
                <w:szCs w:val="24"/>
              </w:rPr>
              <w:t>EXCELLENT</w:t>
            </w:r>
          </w:p>
        </w:tc>
        <w:tc>
          <w:tcPr>
            <w:tcW w:w="2340" w:type="dxa"/>
          </w:tcPr>
          <w:p w14:paraId="23210716" w14:textId="178BBAA7" w:rsidR="7A60A33F" w:rsidRDefault="7A60A33F" w:rsidP="696D013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697EB196" w14:textId="3FE33940" w:rsidR="7A60A33F" w:rsidRDefault="146423DB" w:rsidP="7A60A33F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>LEADERSHIP</w:t>
            </w:r>
          </w:p>
        </w:tc>
        <w:tc>
          <w:tcPr>
            <w:tcW w:w="2445" w:type="dxa"/>
          </w:tcPr>
          <w:p w14:paraId="5A0D6E20" w14:textId="00F8A8B7" w:rsidR="7A60A33F" w:rsidRDefault="7A60A33F" w:rsidP="7A60A33F">
            <w:pPr>
              <w:rPr>
                <w:sz w:val="24"/>
                <w:szCs w:val="24"/>
              </w:rPr>
            </w:pPr>
          </w:p>
        </w:tc>
      </w:tr>
      <w:tr w:rsidR="7A60A33F" w14:paraId="4AE52D1A" w14:textId="77777777" w:rsidTr="6F10942F">
        <w:tc>
          <w:tcPr>
            <w:tcW w:w="2340" w:type="dxa"/>
          </w:tcPr>
          <w:p w14:paraId="2BFA1431" w14:textId="6DAFA584" w:rsidR="5DA12247" w:rsidRDefault="5DA12247" w:rsidP="7A60A33F">
            <w:pPr>
              <w:rPr>
                <w:sz w:val="24"/>
                <w:szCs w:val="24"/>
              </w:rPr>
            </w:pPr>
            <w:r w:rsidRPr="7A60A33F">
              <w:rPr>
                <w:sz w:val="24"/>
                <w:szCs w:val="24"/>
              </w:rPr>
              <w:t>GOOD</w:t>
            </w:r>
          </w:p>
        </w:tc>
        <w:tc>
          <w:tcPr>
            <w:tcW w:w="2340" w:type="dxa"/>
          </w:tcPr>
          <w:p w14:paraId="009D77E3" w14:textId="4C3549E2" w:rsidR="7A60A33F" w:rsidRDefault="7A60A33F" w:rsidP="696D013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7B20C7A0" w14:textId="57B52A55" w:rsidR="7A60A33F" w:rsidRDefault="49CC5BF4" w:rsidP="7A60A33F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>SOCIAL/COMMUNITYENGAGEMENT</w:t>
            </w:r>
          </w:p>
        </w:tc>
        <w:tc>
          <w:tcPr>
            <w:tcW w:w="2445" w:type="dxa"/>
          </w:tcPr>
          <w:p w14:paraId="6B543121" w14:textId="00F8A8B7" w:rsidR="7A60A33F" w:rsidRDefault="7A60A33F" w:rsidP="7A60A33F">
            <w:pPr>
              <w:rPr>
                <w:sz w:val="24"/>
                <w:szCs w:val="24"/>
              </w:rPr>
            </w:pPr>
          </w:p>
        </w:tc>
      </w:tr>
      <w:tr w:rsidR="7A60A33F" w14:paraId="00394CDF" w14:textId="77777777" w:rsidTr="6F10942F">
        <w:tc>
          <w:tcPr>
            <w:tcW w:w="2340" w:type="dxa"/>
          </w:tcPr>
          <w:p w14:paraId="5DF31D9B" w14:textId="27FFC992" w:rsidR="7A60A33F" w:rsidRDefault="6DA5F9EA" w:rsidP="7A60A33F">
            <w:pPr>
              <w:rPr>
                <w:sz w:val="24"/>
                <w:szCs w:val="24"/>
              </w:rPr>
            </w:pPr>
            <w:r w:rsidRPr="6F10942F">
              <w:rPr>
                <w:sz w:val="24"/>
                <w:szCs w:val="24"/>
              </w:rPr>
              <w:t>POOR</w:t>
            </w:r>
          </w:p>
        </w:tc>
        <w:tc>
          <w:tcPr>
            <w:tcW w:w="2340" w:type="dxa"/>
          </w:tcPr>
          <w:p w14:paraId="1BC5745B" w14:textId="14E7313C" w:rsidR="7A60A33F" w:rsidRDefault="7A60A33F" w:rsidP="696D013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2178B3CF" w14:textId="79F13616" w:rsidR="7A60A33F" w:rsidRDefault="0C0D7976" w:rsidP="7A60A33F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>INTERPERSONAL</w:t>
            </w:r>
          </w:p>
        </w:tc>
        <w:tc>
          <w:tcPr>
            <w:tcW w:w="2445" w:type="dxa"/>
          </w:tcPr>
          <w:p w14:paraId="6158C6B8" w14:textId="00F8A8B7" w:rsidR="7A60A33F" w:rsidRDefault="7A60A33F" w:rsidP="7A60A33F">
            <w:pPr>
              <w:rPr>
                <w:sz w:val="24"/>
                <w:szCs w:val="24"/>
              </w:rPr>
            </w:pPr>
          </w:p>
        </w:tc>
      </w:tr>
      <w:tr w:rsidR="7A60A33F" w14:paraId="405CF215" w14:textId="77777777" w:rsidTr="6F10942F">
        <w:tc>
          <w:tcPr>
            <w:tcW w:w="2340" w:type="dxa"/>
          </w:tcPr>
          <w:p w14:paraId="0570748B" w14:textId="7C11A01F" w:rsidR="7A60A33F" w:rsidRDefault="7A60A33F" w:rsidP="7A60A33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122792A" w14:textId="37AC5FCA" w:rsidR="7A60A33F" w:rsidRDefault="7A60A33F" w:rsidP="696D013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6C28E531" w14:textId="6E5F0B4C" w:rsidR="7A60A33F" w:rsidRDefault="3831CC1B" w:rsidP="7A60A33F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>INTRAPERSONAL</w:t>
            </w:r>
          </w:p>
        </w:tc>
        <w:tc>
          <w:tcPr>
            <w:tcW w:w="2445" w:type="dxa"/>
          </w:tcPr>
          <w:p w14:paraId="4B89A4AD" w14:textId="00F8A8B7" w:rsidR="7A60A33F" w:rsidRDefault="7A60A33F" w:rsidP="7A60A33F">
            <w:pPr>
              <w:rPr>
                <w:sz w:val="24"/>
                <w:szCs w:val="24"/>
              </w:rPr>
            </w:pPr>
          </w:p>
        </w:tc>
      </w:tr>
      <w:tr w:rsidR="7A60A33F" w14:paraId="5DD6433B" w14:textId="77777777" w:rsidTr="6F10942F">
        <w:tc>
          <w:tcPr>
            <w:tcW w:w="2340" w:type="dxa"/>
          </w:tcPr>
          <w:p w14:paraId="73E795A8" w14:textId="00F8A8B7" w:rsidR="7A60A33F" w:rsidRDefault="7A60A33F" w:rsidP="7A60A33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60EA5DD" w14:textId="5B962700" w:rsidR="7A60A33F" w:rsidRDefault="7A60A33F" w:rsidP="696D013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1B8DFC7D" w14:textId="472F6A49" w:rsidR="7A60A33F" w:rsidRDefault="3831CC1B" w:rsidP="7A60A33F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>GLOBAL LEARNING</w:t>
            </w:r>
          </w:p>
        </w:tc>
        <w:tc>
          <w:tcPr>
            <w:tcW w:w="2445" w:type="dxa"/>
          </w:tcPr>
          <w:p w14:paraId="5EF0EF27" w14:textId="00F8A8B7" w:rsidR="7A60A33F" w:rsidRDefault="7A60A33F" w:rsidP="7A60A33F">
            <w:pPr>
              <w:rPr>
                <w:sz w:val="24"/>
                <w:szCs w:val="24"/>
              </w:rPr>
            </w:pPr>
          </w:p>
        </w:tc>
      </w:tr>
      <w:tr w:rsidR="696D013B" w14:paraId="2A69773D" w14:textId="77777777" w:rsidTr="6F10942F">
        <w:tc>
          <w:tcPr>
            <w:tcW w:w="2340" w:type="dxa"/>
          </w:tcPr>
          <w:p w14:paraId="1FBDDDE2" w14:textId="61DF92A8" w:rsidR="696D013B" w:rsidRDefault="696D013B" w:rsidP="696D013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1B2CECA" w14:textId="41FCE18A" w:rsidR="696D013B" w:rsidRDefault="696D013B" w:rsidP="696D013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4F940263" w14:textId="4A5227A2" w:rsidR="3831CC1B" w:rsidRDefault="3831CC1B" w:rsidP="696D013B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>COMMUNICATION</w:t>
            </w:r>
          </w:p>
        </w:tc>
        <w:tc>
          <w:tcPr>
            <w:tcW w:w="2445" w:type="dxa"/>
          </w:tcPr>
          <w:p w14:paraId="4B6EB4DC" w14:textId="0052CEEF" w:rsidR="696D013B" w:rsidRDefault="696D013B" w:rsidP="696D013B">
            <w:pPr>
              <w:rPr>
                <w:sz w:val="24"/>
                <w:szCs w:val="24"/>
              </w:rPr>
            </w:pPr>
          </w:p>
        </w:tc>
      </w:tr>
      <w:tr w:rsidR="696D013B" w14:paraId="61D5F937" w14:textId="77777777" w:rsidTr="6F10942F">
        <w:tc>
          <w:tcPr>
            <w:tcW w:w="2340" w:type="dxa"/>
          </w:tcPr>
          <w:p w14:paraId="7A27E01B" w14:textId="52EF2392" w:rsidR="696D013B" w:rsidRDefault="696D013B" w:rsidP="696D013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BA273EC" w14:textId="5A362BFD" w:rsidR="696D013B" w:rsidRDefault="696D013B" w:rsidP="696D013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5ACB2AB0" w14:textId="130E7AEB" w:rsidR="3831CC1B" w:rsidRDefault="3831CC1B" w:rsidP="696D013B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>TECHNOLOGY</w:t>
            </w:r>
          </w:p>
        </w:tc>
        <w:tc>
          <w:tcPr>
            <w:tcW w:w="2445" w:type="dxa"/>
          </w:tcPr>
          <w:p w14:paraId="0A2DB7E0" w14:textId="62A2DF25" w:rsidR="696D013B" w:rsidRDefault="696D013B" w:rsidP="696D013B">
            <w:pPr>
              <w:rPr>
                <w:sz w:val="24"/>
                <w:szCs w:val="24"/>
              </w:rPr>
            </w:pPr>
          </w:p>
        </w:tc>
      </w:tr>
      <w:tr w:rsidR="696D013B" w14:paraId="566D85FB" w14:textId="77777777" w:rsidTr="6F10942F">
        <w:tc>
          <w:tcPr>
            <w:tcW w:w="2340" w:type="dxa"/>
          </w:tcPr>
          <w:p w14:paraId="69611916" w14:textId="723F7E9A" w:rsidR="696D013B" w:rsidRDefault="696D013B" w:rsidP="696D013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4BF2731" w14:textId="2EA38388" w:rsidR="696D013B" w:rsidRDefault="696D013B" w:rsidP="696D013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77C5E113" w14:textId="4D354092" w:rsidR="3831CC1B" w:rsidRDefault="3831CC1B" w:rsidP="696D013B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>CRITICAL THINKING</w:t>
            </w:r>
          </w:p>
        </w:tc>
        <w:tc>
          <w:tcPr>
            <w:tcW w:w="2445" w:type="dxa"/>
          </w:tcPr>
          <w:p w14:paraId="7BC0DF5C" w14:textId="78A984C8" w:rsidR="696D013B" w:rsidRDefault="696D013B" w:rsidP="696D013B">
            <w:pPr>
              <w:rPr>
                <w:sz w:val="24"/>
                <w:szCs w:val="24"/>
              </w:rPr>
            </w:pPr>
          </w:p>
        </w:tc>
      </w:tr>
      <w:tr w:rsidR="696D013B" w14:paraId="7BF0C012" w14:textId="77777777" w:rsidTr="6F10942F">
        <w:tc>
          <w:tcPr>
            <w:tcW w:w="2340" w:type="dxa"/>
          </w:tcPr>
          <w:p w14:paraId="52606CE6" w14:textId="533124F5" w:rsidR="696D013B" w:rsidRDefault="696D013B" w:rsidP="696D013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334DF2A" w14:textId="68B3EE5D" w:rsidR="696D013B" w:rsidRDefault="696D013B" w:rsidP="696D013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686A0245" w14:textId="6C05F7A4" w:rsidR="3831CC1B" w:rsidRDefault="3831CC1B" w:rsidP="696D013B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>RESEARCH</w:t>
            </w:r>
          </w:p>
        </w:tc>
        <w:tc>
          <w:tcPr>
            <w:tcW w:w="2445" w:type="dxa"/>
          </w:tcPr>
          <w:p w14:paraId="6919EAD7" w14:textId="48441028" w:rsidR="696D013B" w:rsidRDefault="696D013B" w:rsidP="696D013B">
            <w:pPr>
              <w:rPr>
                <w:sz w:val="24"/>
                <w:szCs w:val="24"/>
              </w:rPr>
            </w:pPr>
          </w:p>
        </w:tc>
      </w:tr>
      <w:tr w:rsidR="7A60A33F" w14:paraId="6F6503E6" w14:textId="77777777" w:rsidTr="6F10942F">
        <w:tc>
          <w:tcPr>
            <w:tcW w:w="2340" w:type="dxa"/>
          </w:tcPr>
          <w:p w14:paraId="7BCFDE7D" w14:textId="020A594A" w:rsidR="7A60A33F" w:rsidRDefault="4C2C79A0" w:rsidP="7A60A33F">
            <w:pPr>
              <w:rPr>
                <w:sz w:val="24"/>
                <w:szCs w:val="24"/>
              </w:rPr>
            </w:pPr>
            <w:r w:rsidRPr="696D013B">
              <w:rPr>
                <w:b/>
                <w:bCs/>
                <w:sz w:val="24"/>
                <w:szCs w:val="24"/>
              </w:rPr>
              <w:t>TOTAL SURVEYS</w:t>
            </w:r>
          </w:p>
        </w:tc>
        <w:tc>
          <w:tcPr>
            <w:tcW w:w="2340" w:type="dxa"/>
          </w:tcPr>
          <w:p w14:paraId="146BD163" w14:textId="00F8A8B7" w:rsidR="7A60A33F" w:rsidRDefault="7A60A33F" w:rsidP="7A60A33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FADEDE0" w14:textId="00F8A8B7" w:rsidR="7A60A33F" w:rsidRDefault="7A60A33F" w:rsidP="7A60A33F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67193AD9" w14:textId="00F8A8B7" w:rsidR="7A60A33F" w:rsidRDefault="7A60A33F" w:rsidP="7A60A33F">
            <w:pPr>
              <w:rPr>
                <w:sz w:val="24"/>
                <w:szCs w:val="24"/>
              </w:rPr>
            </w:pPr>
          </w:p>
        </w:tc>
      </w:tr>
    </w:tbl>
    <w:p w14:paraId="29E673D6" w14:textId="2E46E9EF" w:rsidR="7A60A33F" w:rsidRDefault="7A60A33F" w:rsidP="7A60A33F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696D013B" w14:paraId="6D8BF1E9" w14:textId="77777777" w:rsidTr="696D013B">
        <w:tc>
          <w:tcPr>
            <w:tcW w:w="1560" w:type="dxa"/>
          </w:tcPr>
          <w:p w14:paraId="7A4A1DE7" w14:textId="03BC9FFF" w:rsidR="6A7ECAEA" w:rsidRDefault="6A7ECAEA" w:rsidP="696D013B">
            <w:pPr>
              <w:rPr>
                <w:b/>
                <w:bCs/>
                <w:sz w:val="24"/>
                <w:szCs w:val="24"/>
                <w:u w:val="single"/>
              </w:rPr>
            </w:pPr>
            <w:r w:rsidRPr="696D013B">
              <w:rPr>
                <w:b/>
                <w:bCs/>
                <w:sz w:val="24"/>
                <w:szCs w:val="24"/>
                <w:u w:val="single"/>
              </w:rPr>
              <w:t>TABLE 2: STRATEGIC GOALS</w:t>
            </w:r>
          </w:p>
        </w:tc>
        <w:tc>
          <w:tcPr>
            <w:tcW w:w="1560" w:type="dxa"/>
          </w:tcPr>
          <w:p w14:paraId="1C9A8337" w14:textId="4FBC8B80" w:rsidR="6A7ECAEA" w:rsidRDefault="6A7ECAEA" w:rsidP="696D013B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>Goal 1: Mission Driven</w:t>
            </w:r>
          </w:p>
        </w:tc>
        <w:tc>
          <w:tcPr>
            <w:tcW w:w="1560" w:type="dxa"/>
          </w:tcPr>
          <w:p w14:paraId="6736B5D9" w14:textId="0ACA528B" w:rsidR="6A7ECAEA" w:rsidRDefault="6A7ECAEA" w:rsidP="696D013B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>Goal 2: Operate with Integrity</w:t>
            </w:r>
          </w:p>
        </w:tc>
        <w:tc>
          <w:tcPr>
            <w:tcW w:w="1560" w:type="dxa"/>
          </w:tcPr>
          <w:p w14:paraId="71604E3B" w14:textId="1422B476" w:rsidR="6A7ECAEA" w:rsidRDefault="6A7ECAEA" w:rsidP="696D013B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>Goal 3: Provide High Quality Education</w:t>
            </w:r>
          </w:p>
        </w:tc>
        <w:tc>
          <w:tcPr>
            <w:tcW w:w="1560" w:type="dxa"/>
          </w:tcPr>
          <w:p w14:paraId="7BC94EDB" w14:textId="3AEFE095" w:rsidR="6A7ECAEA" w:rsidRDefault="6A7ECAEA" w:rsidP="696D013B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>Goal 4: Continuous Quality Improvement</w:t>
            </w:r>
          </w:p>
        </w:tc>
        <w:tc>
          <w:tcPr>
            <w:tcW w:w="1560" w:type="dxa"/>
          </w:tcPr>
          <w:p w14:paraId="2E1D714A" w14:textId="2E6BA6E7" w:rsidR="6A7ECAEA" w:rsidRDefault="6A7ECAEA" w:rsidP="696D013B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>Goal 5: Effective &amp; Efficient Operations</w:t>
            </w:r>
          </w:p>
        </w:tc>
      </w:tr>
      <w:tr w:rsidR="696D013B" w14:paraId="21FE9F70" w14:textId="77777777" w:rsidTr="696D013B">
        <w:tc>
          <w:tcPr>
            <w:tcW w:w="1560" w:type="dxa"/>
          </w:tcPr>
          <w:p w14:paraId="755BAD41" w14:textId="37E7B9C4" w:rsidR="6A7ECAEA" w:rsidRDefault="6A7ECAEA" w:rsidP="696D013B">
            <w:pPr>
              <w:rPr>
                <w:sz w:val="24"/>
                <w:szCs w:val="24"/>
              </w:rPr>
            </w:pPr>
            <w:r w:rsidRPr="696D013B">
              <w:rPr>
                <w:sz w:val="24"/>
                <w:szCs w:val="24"/>
              </w:rPr>
              <w:t>Choose one goal that aligns with this event and explain how this event supported that goal</w:t>
            </w:r>
          </w:p>
        </w:tc>
        <w:tc>
          <w:tcPr>
            <w:tcW w:w="1560" w:type="dxa"/>
          </w:tcPr>
          <w:p w14:paraId="77902559" w14:textId="0069BF0B" w:rsidR="696D013B" w:rsidRDefault="696D013B" w:rsidP="696D013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BCCF932" w14:textId="0069BF0B" w:rsidR="696D013B" w:rsidRDefault="696D013B" w:rsidP="696D013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4F02111" w14:textId="0069BF0B" w:rsidR="696D013B" w:rsidRDefault="696D013B" w:rsidP="696D013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F409181" w14:textId="0069BF0B" w:rsidR="696D013B" w:rsidRDefault="696D013B" w:rsidP="696D013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C110390" w14:textId="0069BF0B" w:rsidR="696D013B" w:rsidRDefault="696D013B" w:rsidP="696D013B">
            <w:pPr>
              <w:rPr>
                <w:sz w:val="24"/>
                <w:szCs w:val="24"/>
              </w:rPr>
            </w:pPr>
          </w:p>
        </w:tc>
      </w:tr>
    </w:tbl>
    <w:p w14:paraId="2F98C66D" w14:textId="1C522C32" w:rsidR="696D013B" w:rsidRDefault="696D013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96D013B" w14:paraId="06A684D5" w14:textId="77777777" w:rsidTr="524DBF3E">
        <w:tc>
          <w:tcPr>
            <w:tcW w:w="4680" w:type="dxa"/>
          </w:tcPr>
          <w:p w14:paraId="342BB38C" w14:textId="5AC0ECB8" w:rsidR="34D59141" w:rsidRDefault="21895635" w:rsidP="108C3617">
            <w:pPr>
              <w:rPr>
                <w:b/>
                <w:bCs/>
                <w:sz w:val="24"/>
                <w:szCs w:val="24"/>
                <w:u w:val="single"/>
              </w:rPr>
            </w:pPr>
            <w:r w:rsidRPr="108C3617">
              <w:rPr>
                <w:b/>
                <w:bCs/>
                <w:sz w:val="24"/>
                <w:szCs w:val="24"/>
                <w:u w:val="single"/>
              </w:rPr>
              <w:t>TABLE 3: BUDGET</w:t>
            </w:r>
          </w:p>
        </w:tc>
        <w:tc>
          <w:tcPr>
            <w:tcW w:w="4680" w:type="dxa"/>
          </w:tcPr>
          <w:p w14:paraId="66DCF1CD" w14:textId="174FDCA2" w:rsidR="34D59141" w:rsidRDefault="34D59141" w:rsidP="696D013B">
            <w:r>
              <w:t xml:space="preserve">Enter </w:t>
            </w:r>
            <w:proofErr w:type="gramStart"/>
            <w:r>
              <w:t>response</w:t>
            </w:r>
            <w:proofErr w:type="gramEnd"/>
            <w:r>
              <w:t xml:space="preserve"> into fields below</w:t>
            </w:r>
          </w:p>
        </w:tc>
      </w:tr>
      <w:tr w:rsidR="696D013B" w14:paraId="0CCDF710" w14:textId="77777777" w:rsidTr="524DBF3E">
        <w:tc>
          <w:tcPr>
            <w:tcW w:w="4680" w:type="dxa"/>
          </w:tcPr>
          <w:p w14:paraId="54A52464" w14:textId="1E72E367" w:rsidR="34D59141" w:rsidRDefault="34D59141" w:rsidP="696D013B">
            <w:pPr>
              <w:spacing w:line="259" w:lineRule="auto"/>
            </w:pPr>
            <w:r>
              <w:t>Over, under, or in line with budget estimate?</w:t>
            </w:r>
          </w:p>
        </w:tc>
        <w:tc>
          <w:tcPr>
            <w:tcW w:w="4680" w:type="dxa"/>
          </w:tcPr>
          <w:p w14:paraId="1CF482B9" w14:textId="45A89DCE" w:rsidR="696D013B" w:rsidRDefault="696D013B" w:rsidP="696D013B"/>
        </w:tc>
      </w:tr>
    </w:tbl>
    <w:p w14:paraId="628A5277" w14:textId="7BDE2AA7" w:rsidR="696D013B" w:rsidRDefault="696D013B" w:rsidP="696D013B">
      <w:pPr>
        <w:rPr>
          <w:sz w:val="24"/>
          <w:szCs w:val="24"/>
        </w:rPr>
      </w:pPr>
    </w:p>
    <w:p w14:paraId="3D3DDFAA" w14:textId="153EEB73" w:rsidR="696D013B" w:rsidRDefault="696D013B" w:rsidP="696D013B">
      <w:pPr>
        <w:rPr>
          <w:sz w:val="24"/>
          <w:szCs w:val="24"/>
        </w:rPr>
      </w:pPr>
    </w:p>
    <w:sectPr w:rsidR="696D0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xrpxNFL" int2:invalidationBookmarkName="" int2:hashCode="P6QFTyFPD4Bj2P" int2:id="GVr3lRpI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4299B7"/>
    <w:rsid w:val="00558AF5"/>
    <w:rsid w:val="00563B75"/>
    <w:rsid w:val="007977B3"/>
    <w:rsid w:val="009C11DE"/>
    <w:rsid w:val="00AC21AC"/>
    <w:rsid w:val="01C8086D"/>
    <w:rsid w:val="02664642"/>
    <w:rsid w:val="035C22B9"/>
    <w:rsid w:val="03EA27E5"/>
    <w:rsid w:val="060624C1"/>
    <w:rsid w:val="0657EE64"/>
    <w:rsid w:val="06912B1E"/>
    <w:rsid w:val="0693C37B"/>
    <w:rsid w:val="0694D746"/>
    <w:rsid w:val="069895EC"/>
    <w:rsid w:val="0733BEA1"/>
    <w:rsid w:val="0782EF42"/>
    <w:rsid w:val="08066BB1"/>
    <w:rsid w:val="08E1BA4F"/>
    <w:rsid w:val="090E2401"/>
    <w:rsid w:val="0A836A36"/>
    <w:rsid w:val="0AA167A7"/>
    <w:rsid w:val="0B89B6D2"/>
    <w:rsid w:val="0C0D7976"/>
    <w:rsid w:val="0D0418CA"/>
    <w:rsid w:val="0D101F1F"/>
    <w:rsid w:val="0E8A7F74"/>
    <w:rsid w:val="0FB73DA0"/>
    <w:rsid w:val="10117D96"/>
    <w:rsid w:val="108C3617"/>
    <w:rsid w:val="10D11E49"/>
    <w:rsid w:val="132CB81C"/>
    <w:rsid w:val="135685C9"/>
    <w:rsid w:val="135A31F1"/>
    <w:rsid w:val="146423DB"/>
    <w:rsid w:val="14F60252"/>
    <w:rsid w:val="15D81BAF"/>
    <w:rsid w:val="179E8B9A"/>
    <w:rsid w:val="17F5F829"/>
    <w:rsid w:val="1850FA8B"/>
    <w:rsid w:val="192279A6"/>
    <w:rsid w:val="192FE9CD"/>
    <w:rsid w:val="1AB2025C"/>
    <w:rsid w:val="1B6C1D91"/>
    <w:rsid w:val="1D069945"/>
    <w:rsid w:val="1E3636B1"/>
    <w:rsid w:val="1E45794A"/>
    <w:rsid w:val="2042D2DE"/>
    <w:rsid w:val="21895635"/>
    <w:rsid w:val="21CB5F47"/>
    <w:rsid w:val="22CC06F3"/>
    <w:rsid w:val="22F1FFBF"/>
    <w:rsid w:val="23672FA8"/>
    <w:rsid w:val="25F78177"/>
    <w:rsid w:val="262C677E"/>
    <w:rsid w:val="27E16935"/>
    <w:rsid w:val="2A5F108E"/>
    <w:rsid w:val="2B824F2C"/>
    <w:rsid w:val="2BACFABC"/>
    <w:rsid w:val="2C59C0DC"/>
    <w:rsid w:val="2D45E607"/>
    <w:rsid w:val="2FA6CB55"/>
    <w:rsid w:val="3153DC9B"/>
    <w:rsid w:val="32D005BC"/>
    <w:rsid w:val="34A71EA9"/>
    <w:rsid w:val="34D59141"/>
    <w:rsid w:val="35461583"/>
    <w:rsid w:val="356DFF6B"/>
    <w:rsid w:val="35A5792E"/>
    <w:rsid w:val="36753485"/>
    <w:rsid w:val="367F33C5"/>
    <w:rsid w:val="372AF917"/>
    <w:rsid w:val="378F8ECA"/>
    <w:rsid w:val="37CD7353"/>
    <w:rsid w:val="3831CC1B"/>
    <w:rsid w:val="384C1901"/>
    <w:rsid w:val="38746312"/>
    <w:rsid w:val="38A5A02D"/>
    <w:rsid w:val="39B7348E"/>
    <w:rsid w:val="3AB5D62F"/>
    <w:rsid w:val="3D622B82"/>
    <w:rsid w:val="3E0FE3E7"/>
    <w:rsid w:val="3E13A28D"/>
    <w:rsid w:val="3EFF77FA"/>
    <w:rsid w:val="3F14E1B1"/>
    <w:rsid w:val="3F6F5F6E"/>
    <w:rsid w:val="42CB404C"/>
    <w:rsid w:val="43A1DED3"/>
    <w:rsid w:val="448A6BAB"/>
    <w:rsid w:val="4554150A"/>
    <w:rsid w:val="46BFF731"/>
    <w:rsid w:val="4706CB39"/>
    <w:rsid w:val="485D993D"/>
    <w:rsid w:val="49823B46"/>
    <w:rsid w:val="49CC5BF4"/>
    <w:rsid w:val="4C2C79A0"/>
    <w:rsid w:val="4D5F2E3A"/>
    <w:rsid w:val="4F09C973"/>
    <w:rsid w:val="4F18B6D9"/>
    <w:rsid w:val="4FAFBF51"/>
    <w:rsid w:val="4FC8B1CD"/>
    <w:rsid w:val="50882130"/>
    <w:rsid w:val="50B9121B"/>
    <w:rsid w:val="51ABC29D"/>
    <w:rsid w:val="51AC05AC"/>
    <w:rsid w:val="524DBF3E"/>
    <w:rsid w:val="5303A7EE"/>
    <w:rsid w:val="530FF52F"/>
    <w:rsid w:val="533D40D3"/>
    <w:rsid w:val="5472FAC5"/>
    <w:rsid w:val="549F784F"/>
    <w:rsid w:val="570AA061"/>
    <w:rsid w:val="5C9BCE15"/>
    <w:rsid w:val="5D7AF5B0"/>
    <w:rsid w:val="5D807ABE"/>
    <w:rsid w:val="5DA12247"/>
    <w:rsid w:val="5E5B6DE2"/>
    <w:rsid w:val="5EE7B80F"/>
    <w:rsid w:val="602FB85A"/>
    <w:rsid w:val="614299B7"/>
    <w:rsid w:val="61AA180B"/>
    <w:rsid w:val="628E82AA"/>
    <w:rsid w:val="6300F588"/>
    <w:rsid w:val="646E1B0A"/>
    <w:rsid w:val="64B384E8"/>
    <w:rsid w:val="64CB60B7"/>
    <w:rsid w:val="66CA6CA8"/>
    <w:rsid w:val="6821315A"/>
    <w:rsid w:val="68D424B2"/>
    <w:rsid w:val="696D013B"/>
    <w:rsid w:val="6A61663E"/>
    <w:rsid w:val="6A7ECAEA"/>
    <w:rsid w:val="6CD0F74E"/>
    <w:rsid w:val="6DA5F9EA"/>
    <w:rsid w:val="6F10942F"/>
    <w:rsid w:val="6FE71CE1"/>
    <w:rsid w:val="71C1DBAD"/>
    <w:rsid w:val="720CF9BA"/>
    <w:rsid w:val="7458C473"/>
    <w:rsid w:val="75CDA4BC"/>
    <w:rsid w:val="767A849B"/>
    <w:rsid w:val="7798504C"/>
    <w:rsid w:val="77D8F2E7"/>
    <w:rsid w:val="7814D8E5"/>
    <w:rsid w:val="7905457E"/>
    <w:rsid w:val="79B7F081"/>
    <w:rsid w:val="79E76907"/>
    <w:rsid w:val="7A60A33F"/>
    <w:rsid w:val="7A8A6D07"/>
    <w:rsid w:val="7B53C0E2"/>
    <w:rsid w:val="7C82D5A9"/>
    <w:rsid w:val="7DA0195A"/>
    <w:rsid w:val="7DF2F2C9"/>
    <w:rsid w:val="7E88B195"/>
    <w:rsid w:val="7EA1D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99B7"/>
  <w15:chartTrackingRefBased/>
  <w15:docId w15:val="{C212B395-A8A0-4175-9F5B-FBF94AD3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C6DF31A657E4090D24636768953C9" ma:contentTypeVersion="4" ma:contentTypeDescription="Create a new document." ma:contentTypeScope="" ma:versionID="9aa23ed22f3f74b690ec368791cd4de5">
  <xsd:schema xmlns:xsd="http://www.w3.org/2001/XMLSchema" xmlns:xs="http://www.w3.org/2001/XMLSchema" xmlns:p="http://schemas.microsoft.com/office/2006/metadata/properties" xmlns:ns2="c293a417-031c-4811-9fdd-dc8fbadba00b" xmlns:ns3="136c7a9d-c62a-4592-a537-1319714ba21c" targetNamespace="http://schemas.microsoft.com/office/2006/metadata/properties" ma:root="true" ma:fieldsID="61974eb866891ab89a767ec0ed0e890c" ns2:_="" ns3:_="">
    <xsd:import namespace="c293a417-031c-4811-9fdd-dc8fbadba00b"/>
    <xsd:import namespace="136c7a9d-c62a-4592-a537-1319714ba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3a417-031c-4811-9fdd-dc8fbadba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7a9d-c62a-4592-a537-1319714ba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F5A8B-FC0D-4A95-8622-75C136E407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AAF865-1E78-497F-99B4-9D7A26222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3a417-031c-4811-9fdd-dc8fbadba00b"/>
    <ds:schemaRef ds:uri="136c7a9d-c62a-4592-a537-1319714ba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174E2-7383-4E07-98E5-801E4861F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444</Words>
  <Characters>2748</Characters>
  <Application>Microsoft Office Word</Application>
  <DocSecurity>0</DocSecurity>
  <Lines>171</Lines>
  <Paragraphs>72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B. Carpenter</dc:creator>
  <cp:keywords/>
  <dc:description/>
  <cp:lastModifiedBy>Kyle B. Carpenter</cp:lastModifiedBy>
  <cp:revision>11</cp:revision>
  <dcterms:created xsi:type="dcterms:W3CDTF">2022-11-30T15:12:00Z</dcterms:created>
  <dcterms:modified xsi:type="dcterms:W3CDTF">2026-03-30T21:03:00Z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423b47-08ca-4311-90b0-4f9596b55dd1_Enabled">
    <vt:lpwstr>true</vt:lpwstr>
  </property>
  <property fmtid="{D5CDD505-2E9C-101B-9397-08002B2CF9AE}" pid="3" name="MSIP_Label_09423b47-08ca-4311-90b0-4f9596b55dd1_SetDate">
    <vt:lpwstr>2022-11-30T15:12:35Z</vt:lpwstr>
  </property>
  <property fmtid="{D5CDD505-2E9C-101B-9397-08002B2CF9AE}" pid="4" name="MSIP_Label_09423b47-08ca-4311-90b0-4f9596b55dd1_Method">
    <vt:lpwstr>Standard</vt:lpwstr>
  </property>
  <property fmtid="{D5CDD505-2E9C-101B-9397-08002B2CF9AE}" pid="5" name="MSIP_Label_09423b47-08ca-4311-90b0-4f9596b55dd1_Name">
    <vt:lpwstr>Non-Sensitive</vt:lpwstr>
  </property>
  <property fmtid="{D5CDD505-2E9C-101B-9397-08002B2CF9AE}" pid="6" name="MSIP_Label_09423b47-08ca-4311-90b0-4f9596b55dd1_SiteId">
    <vt:lpwstr>c29cd1d8-d7f1-41da-bfd6-9cc8b421ff89</vt:lpwstr>
  </property>
  <property fmtid="{D5CDD505-2E9C-101B-9397-08002B2CF9AE}" pid="7" name="MSIP_Label_09423b47-08ca-4311-90b0-4f9596b55dd1_ActionId">
    <vt:lpwstr>b95b6f4e-ad6c-487d-ac7a-09dc5e60adf8</vt:lpwstr>
  </property>
  <property fmtid="{D5CDD505-2E9C-101B-9397-08002B2CF9AE}" pid="8" name="MSIP_Label_09423b47-08ca-4311-90b0-4f9596b55dd1_ContentBits">
    <vt:lpwstr>0</vt:lpwstr>
  </property>
  <property fmtid="{D5CDD505-2E9C-101B-9397-08002B2CF9AE}" pid="9" name="ContentTypeId">
    <vt:lpwstr>0x010100975C6DF31A657E4090D24636768953C9</vt:lpwstr>
  </property>
</Properties>
</file>